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AB486" w14:textId="46109514" w:rsidR="000D5CC8" w:rsidRPr="009650F5" w:rsidRDefault="009316FB">
      <w:pPr>
        <w:rPr>
          <w:b/>
          <w:bCs/>
          <w:sz w:val="32"/>
          <w:szCs w:val="32"/>
        </w:rPr>
      </w:pPr>
      <w:r w:rsidRPr="009650F5">
        <w:rPr>
          <w:b/>
          <w:bCs/>
          <w:sz w:val="32"/>
          <w:szCs w:val="32"/>
        </w:rPr>
        <w:t xml:space="preserve">Native and Water-Wise </w:t>
      </w:r>
      <w:r w:rsidR="0070079C" w:rsidRPr="009650F5">
        <w:rPr>
          <w:b/>
          <w:bCs/>
          <w:sz w:val="32"/>
          <w:szCs w:val="32"/>
        </w:rPr>
        <w:t xml:space="preserve">Grass </w:t>
      </w:r>
      <w:r w:rsidRPr="009650F5">
        <w:rPr>
          <w:b/>
          <w:bCs/>
          <w:sz w:val="32"/>
          <w:szCs w:val="32"/>
        </w:rPr>
        <w:t>Installation and Maintenance Manual</w:t>
      </w:r>
    </w:p>
    <w:p w14:paraId="6C7F398E" w14:textId="16E6535D" w:rsidR="001D123F" w:rsidRPr="001D123F" w:rsidRDefault="001D123F">
      <w:r>
        <w:t>9/2</w:t>
      </w:r>
      <w:r w:rsidR="008C280D">
        <w:t>8</w:t>
      </w:r>
      <w:r>
        <w:t>/2022</w:t>
      </w:r>
    </w:p>
    <w:p w14:paraId="6AE8C65E" w14:textId="4291BFFE" w:rsidR="00F552CF" w:rsidRPr="00F552CF" w:rsidRDefault="00F552CF">
      <w:pPr>
        <w:rPr>
          <w:b/>
          <w:bCs/>
        </w:rPr>
      </w:pPr>
      <w:r w:rsidRPr="00F552CF">
        <w:rPr>
          <w:b/>
          <w:bCs/>
        </w:rPr>
        <w:t>Project Description</w:t>
      </w:r>
    </w:p>
    <w:p w14:paraId="5839278C" w14:textId="38A74596" w:rsidR="009316FB" w:rsidRPr="00980041" w:rsidRDefault="00C411EE">
      <w:pPr>
        <w:rPr>
          <w:i/>
          <w:iCs/>
        </w:rPr>
      </w:pPr>
      <w:r>
        <w:rPr>
          <w:i/>
          <w:iCs/>
        </w:rPr>
        <w:t>Purpose</w:t>
      </w:r>
    </w:p>
    <w:p w14:paraId="7221AF6A" w14:textId="6EE810D9" w:rsidR="009316FB" w:rsidRDefault="009316FB">
      <w:r>
        <w:t>To produce a</w:t>
      </w:r>
      <w:r w:rsidR="00980041">
        <w:t>n educational</w:t>
      </w:r>
      <w:r>
        <w:t xml:space="preserve"> manual that describes the best practices </w:t>
      </w:r>
      <w:r w:rsidR="008B1125">
        <w:t>for</w:t>
      </w:r>
      <w:r>
        <w:t xml:space="preserve"> the successful installation and maintenance of native and water-wise grasses in urban/suburban landscapes in Colorado. </w:t>
      </w:r>
    </w:p>
    <w:p w14:paraId="27F29378" w14:textId="74B9FA03" w:rsidR="00C411EE" w:rsidRDefault="00C411EE">
      <w:pPr>
        <w:rPr>
          <w:i/>
          <w:iCs/>
        </w:rPr>
      </w:pPr>
      <w:r>
        <w:rPr>
          <w:i/>
          <w:iCs/>
        </w:rPr>
        <w:t>Need</w:t>
      </w:r>
    </w:p>
    <w:p w14:paraId="27395F09" w14:textId="4951BD27" w:rsidR="00C411EE" w:rsidRPr="008C280D" w:rsidRDefault="00FE2059">
      <w:r w:rsidRPr="008C280D">
        <w:t>Native and water</w:t>
      </w:r>
      <w:r w:rsidR="008C280D">
        <w:t>-</w:t>
      </w:r>
      <w:r w:rsidRPr="008C280D">
        <w:t xml:space="preserve">wise grasses have become a </w:t>
      </w:r>
      <w:r w:rsidR="00A54480" w:rsidRPr="008C280D">
        <w:t>viable water conservation measure</w:t>
      </w:r>
      <w:r w:rsidR="008C280D">
        <w:t xml:space="preserve">, especially for </w:t>
      </w:r>
      <w:r w:rsidR="008C280D" w:rsidRPr="008C280D">
        <w:t xml:space="preserve">replacement of high-water turfgrass </w:t>
      </w:r>
      <w:r w:rsidR="007E6648">
        <w:t>in</w:t>
      </w:r>
      <w:r w:rsidR="00A54480" w:rsidRPr="008C280D">
        <w:t xml:space="preserve"> large commercial</w:t>
      </w:r>
      <w:r w:rsidR="007E6648">
        <w:t xml:space="preserve"> and municipal</w:t>
      </w:r>
      <w:r w:rsidR="00A54480" w:rsidRPr="008C280D">
        <w:t xml:space="preserve"> landscapes</w:t>
      </w:r>
      <w:r w:rsidR="003574D9" w:rsidRPr="008C280D">
        <w:t xml:space="preserve">. </w:t>
      </w:r>
      <w:r w:rsidR="00803E2E" w:rsidRPr="008C280D">
        <w:t xml:space="preserve">But </w:t>
      </w:r>
      <w:r w:rsidR="008C280D">
        <w:t>current</w:t>
      </w:r>
      <w:r w:rsidR="00803E2E" w:rsidRPr="008C280D">
        <w:t xml:space="preserve"> native grass </w:t>
      </w:r>
      <w:r w:rsidR="008C280D">
        <w:t xml:space="preserve">installation and maintenance </w:t>
      </w:r>
      <w:r w:rsidR="007E6648">
        <w:t xml:space="preserve">best </w:t>
      </w:r>
      <w:r w:rsidR="00803E2E" w:rsidRPr="008C280D">
        <w:t xml:space="preserve">practices </w:t>
      </w:r>
      <w:r w:rsidR="009650F5">
        <w:t>have not been systematically identified</w:t>
      </w:r>
      <w:r w:rsidR="004F36C7" w:rsidRPr="008C280D">
        <w:t>,</w:t>
      </w:r>
      <w:r w:rsidR="009650F5">
        <w:t xml:space="preserve"> current projects</w:t>
      </w:r>
      <w:r w:rsidR="00803E2E" w:rsidRPr="008C280D">
        <w:t xml:space="preserve"> </w:t>
      </w:r>
      <w:r w:rsidR="004F36C7" w:rsidRPr="008C280D">
        <w:t>have many points o</w:t>
      </w:r>
      <w:r w:rsidR="009650F5">
        <w:t xml:space="preserve">f </w:t>
      </w:r>
      <w:r w:rsidR="004F36C7" w:rsidRPr="008C280D">
        <w:t xml:space="preserve">failure, and are not a common skill set among </w:t>
      </w:r>
      <w:r w:rsidR="009650F5">
        <w:t>landscape professionals</w:t>
      </w:r>
      <w:r w:rsidR="004F36C7" w:rsidRPr="008C280D">
        <w:t>.</w:t>
      </w:r>
      <w:r w:rsidR="00737B2E" w:rsidRPr="008C280D">
        <w:t xml:space="preserve"> This project seeks to distill </w:t>
      </w:r>
      <w:r w:rsidR="00EB4E23" w:rsidRPr="008C280D">
        <w:t>best know</w:t>
      </w:r>
      <w:r w:rsidR="008C280D">
        <w:t>n</w:t>
      </w:r>
      <w:r w:rsidR="00EB4E23" w:rsidRPr="008C280D">
        <w:t xml:space="preserve"> steps into actionable procedures</w:t>
      </w:r>
      <w:r w:rsidR="009650F5">
        <w:t>, create usable resources, and educate landscape owners/managers along with landscape industry professionals</w:t>
      </w:r>
      <w:r w:rsidR="00EB4E23" w:rsidRPr="008C280D">
        <w:t>.</w:t>
      </w:r>
    </w:p>
    <w:p w14:paraId="2474A467" w14:textId="39C99CFF" w:rsidR="009316FB" w:rsidRPr="00980041" w:rsidRDefault="007E6648">
      <w:pPr>
        <w:rPr>
          <w:i/>
          <w:iCs/>
        </w:rPr>
      </w:pPr>
      <w:r>
        <w:rPr>
          <w:i/>
          <w:iCs/>
        </w:rPr>
        <w:t xml:space="preserve">Project </w:t>
      </w:r>
      <w:r w:rsidR="009316FB" w:rsidRPr="00980041">
        <w:rPr>
          <w:i/>
          <w:iCs/>
        </w:rPr>
        <w:t>Objectives</w:t>
      </w:r>
    </w:p>
    <w:p w14:paraId="4472C710" w14:textId="3BD38C19" w:rsidR="009316FB" w:rsidRDefault="009316FB" w:rsidP="009316FB">
      <w:pPr>
        <w:pStyle w:val="ListParagraph"/>
        <w:numPr>
          <w:ilvl w:val="0"/>
          <w:numId w:val="1"/>
        </w:numPr>
      </w:pPr>
      <w:r>
        <w:t>Document consistent, expert guidance</w:t>
      </w:r>
      <w:r w:rsidR="00980041">
        <w:t>,</w:t>
      </w:r>
      <w:r w:rsidR="003024CA">
        <w:t xml:space="preserve"> and best practices</w:t>
      </w:r>
      <w:r>
        <w:t xml:space="preserve"> </w:t>
      </w:r>
      <w:r w:rsidR="00980041">
        <w:t>to maximize</w:t>
      </w:r>
      <w:r>
        <w:t xml:space="preserve"> project success.</w:t>
      </w:r>
      <w:r w:rsidR="003024CA">
        <w:t xml:space="preserve"> Identify common causes of failure</w:t>
      </w:r>
      <w:r w:rsidR="00980041">
        <w:t xml:space="preserve">, potential risks, and provide guidance to improve outcomes. </w:t>
      </w:r>
    </w:p>
    <w:p w14:paraId="60A74EB7" w14:textId="62387250" w:rsidR="009316FB" w:rsidRDefault="009316FB" w:rsidP="009316FB">
      <w:pPr>
        <w:pStyle w:val="ListParagraph"/>
        <w:numPr>
          <w:ilvl w:val="0"/>
          <w:numId w:val="1"/>
        </w:numPr>
      </w:pPr>
      <w:r>
        <w:t>Provide usable tools for landscape professionals, project managers, program managers</w:t>
      </w:r>
      <w:r w:rsidR="0070079C">
        <w:t xml:space="preserve">, </w:t>
      </w:r>
      <w:r w:rsidR="00B93231">
        <w:t xml:space="preserve">and </w:t>
      </w:r>
      <w:r w:rsidR="0049536C">
        <w:t>associated parties involved in decisions and oversight of grass projects</w:t>
      </w:r>
      <w:r>
        <w:t>.</w:t>
      </w:r>
    </w:p>
    <w:p w14:paraId="5A6B3011" w14:textId="14C99CE0" w:rsidR="009316FB" w:rsidRDefault="009316FB" w:rsidP="009316FB">
      <w:pPr>
        <w:pStyle w:val="ListParagraph"/>
        <w:numPr>
          <w:ilvl w:val="0"/>
          <w:numId w:val="1"/>
        </w:numPr>
      </w:pPr>
      <w:r>
        <w:t xml:space="preserve">Include case studies to showcase options, costs vs. benefits, and water/maintenance savings. </w:t>
      </w:r>
    </w:p>
    <w:p w14:paraId="1593FCB1" w14:textId="7FE2414F" w:rsidR="003024CA" w:rsidRDefault="003024CA" w:rsidP="009316FB">
      <w:pPr>
        <w:pStyle w:val="ListParagraph"/>
        <w:numPr>
          <w:ilvl w:val="0"/>
          <w:numId w:val="1"/>
        </w:numPr>
      </w:pPr>
      <w:r>
        <w:t xml:space="preserve">Communicate options for different ecological regions. </w:t>
      </w:r>
    </w:p>
    <w:p w14:paraId="18947B73" w14:textId="1761679B" w:rsidR="003024CA" w:rsidRPr="00F552CF" w:rsidRDefault="003024CA" w:rsidP="003024CA">
      <w:pPr>
        <w:rPr>
          <w:b/>
          <w:bCs/>
        </w:rPr>
      </w:pPr>
      <w:r w:rsidRPr="00F552CF">
        <w:rPr>
          <w:b/>
          <w:bCs/>
        </w:rPr>
        <w:t>Request</w:t>
      </w:r>
    </w:p>
    <w:p w14:paraId="0ED06680" w14:textId="593B07CD" w:rsidR="003024CA" w:rsidRDefault="003024CA" w:rsidP="003024CA">
      <w:r>
        <w:t xml:space="preserve">To leverage Colorado Water Wise as a fiscal entity to apply for a Water Plan Grant. The grant funds would be used to pay for adapting the manual content to an online format as well as building an online, interactive decision support tool. </w:t>
      </w:r>
      <w:r w:rsidR="001A3AFA">
        <w:t xml:space="preserve">We anticipate this will be a stand-alone website to maximize visibility through search results. </w:t>
      </w:r>
    </w:p>
    <w:p w14:paraId="54E2787D" w14:textId="434A3106" w:rsidR="003024CA" w:rsidRDefault="003024CA" w:rsidP="003024CA">
      <w:r>
        <w:t>Native Grass Working Group Role</w:t>
      </w:r>
    </w:p>
    <w:p w14:paraId="0A984716" w14:textId="77777777" w:rsidR="003024CA" w:rsidRDefault="003024CA" w:rsidP="003024CA">
      <w:pPr>
        <w:pStyle w:val="ListParagraph"/>
        <w:numPr>
          <w:ilvl w:val="0"/>
          <w:numId w:val="2"/>
        </w:numPr>
      </w:pPr>
      <w:r>
        <w:t xml:space="preserve">Produce manual content, case studies, and decision support tool content. </w:t>
      </w:r>
    </w:p>
    <w:p w14:paraId="7E027DD0" w14:textId="670ACA6A" w:rsidR="003024CA" w:rsidRDefault="003024CA" w:rsidP="003024CA">
      <w:pPr>
        <w:pStyle w:val="ListParagraph"/>
        <w:numPr>
          <w:ilvl w:val="0"/>
          <w:numId w:val="2"/>
        </w:numPr>
      </w:pPr>
      <w:r>
        <w:t>Prepare grant application, including budget and schedule.</w:t>
      </w:r>
    </w:p>
    <w:p w14:paraId="24044277" w14:textId="7FD03AD5" w:rsidR="003024CA" w:rsidRDefault="003024CA" w:rsidP="003024CA">
      <w:pPr>
        <w:pStyle w:val="ListParagraph"/>
        <w:numPr>
          <w:ilvl w:val="0"/>
          <w:numId w:val="2"/>
        </w:numPr>
      </w:pPr>
      <w:r>
        <w:t>Identify stakeholders and document matching fund commitments.</w:t>
      </w:r>
    </w:p>
    <w:p w14:paraId="726E0D50" w14:textId="0C809AD2" w:rsidR="003024CA" w:rsidRDefault="00306DD4" w:rsidP="003024CA">
      <w:pPr>
        <w:pStyle w:val="ListParagraph"/>
        <w:numPr>
          <w:ilvl w:val="0"/>
          <w:numId w:val="2"/>
        </w:numPr>
      </w:pPr>
      <w:r>
        <w:t>Create statement of work and m</w:t>
      </w:r>
      <w:r w:rsidR="003024CA">
        <w:t>anage vendor selection process.</w:t>
      </w:r>
    </w:p>
    <w:p w14:paraId="1B414F64" w14:textId="2D54D6CA" w:rsidR="003024CA" w:rsidRDefault="003024CA" w:rsidP="003024CA">
      <w:pPr>
        <w:pStyle w:val="ListParagraph"/>
        <w:numPr>
          <w:ilvl w:val="0"/>
          <w:numId w:val="2"/>
        </w:numPr>
      </w:pPr>
      <w:r>
        <w:t xml:space="preserve">Serve as project manager. </w:t>
      </w:r>
    </w:p>
    <w:p w14:paraId="2AC0D402" w14:textId="5DCE670C" w:rsidR="00492FF9" w:rsidRDefault="00492FF9" w:rsidP="003024CA">
      <w:pPr>
        <w:pStyle w:val="ListParagraph"/>
        <w:numPr>
          <w:ilvl w:val="0"/>
          <w:numId w:val="2"/>
        </w:numPr>
      </w:pPr>
      <w:r>
        <w:t xml:space="preserve">Accept/reject deliverables. </w:t>
      </w:r>
    </w:p>
    <w:p w14:paraId="2D1CF2EA" w14:textId="55D69574" w:rsidR="00492FF9" w:rsidRDefault="00492FF9" w:rsidP="003024CA">
      <w:pPr>
        <w:pStyle w:val="ListParagraph"/>
        <w:numPr>
          <w:ilvl w:val="0"/>
          <w:numId w:val="2"/>
        </w:numPr>
      </w:pPr>
      <w:r>
        <w:t xml:space="preserve">Produce grant progress reports. </w:t>
      </w:r>
    </w:p>
    <w:p w14:paraId="67A864D7" w14:textId="372C5E20" w:rsidR="003024CA" w:rsidRDefault="003024CA" w:rsidP="003024CA">
      <w:r>
        <w:t>Colorado Water Wise’s Role</w:t>
      </w:r>
    </w:p>
    <w:p w14:paraId="3C23C505" w14:textId="24305603" w:rsidR="003024CA" w:rsidRDefault="00492FF9" w:rsidP="00492FF9">
      <w:pPr>
        <w:pStyle w:val="ListParagraph"/>
        <w:numPr>
          <w:ilvl w:val="0"/>
          <w:numId w:val="3"/>
        </w:numPr>
      </w:pPr>
      <w:r>
        <w:t>Submit grant application.</w:t>
      </w:r>
    </w:p>
    <w:p w14:paraId="1566E70E" w14:textId="6D6086E1" w:rsidR="00492FF9" w:rsidRDefault="00492FF9" w:rsidP="00492FF9">
      <w:pPr>
        <w:pStyle w:val="ListParagraph"/>
        <w:numPr>
          <w:ilvl w:val="0"/>
          <w:numId w:val="3"/>
        </w:numPr>
      </w:pPr>
      <w:r>
        <w:t>Invoice partners for matching fund contributions.</w:t>
      </w:r>
    </w:p>
    <w:p w14:paraId="5487D038" w14:textId="77777777" w:rsidR="00F552CF" w:rsidRDefault="00F552CF" w:rsidP="00F552CF">
      <w:pPr>
        <w:pStyle w:val="ListParagraph"/>
        <w:numPr>
          <w:ilvl w:val="0"/>
          <w:numId w:val="3"/>
        </w:numPr>
      </w:pPr>
      <w:r>
        <w:t xml:space="preserve">Pay vendor. </w:t>
      </w:r>
    </w:p>
    <w:p w14:paraId="2B23651E" w14:textId="794BDE84" w:rsidR="00492FF9" w:rsidRDefault="00492FF9" w:rsidP="00492FF9">
      <w:pPr>
        <w:pStyle w:val="ListParagraph"/>
        <w:numPr>
          <w:ilvl w:val="0"/>
          <w:numId w:val="3"/>
        </w:numPr>
      </w:pPr>
      <w:r>
        <w:lastRenderedPageBreak/>
        <w:t>Submit</w:t>
      </w:r>
      <w:r w:rsidR="00F552CF">
        <w:t xml:space="preserve"> prepared</w:t>
      </w:r>
      <w:r>
        <w:t xml:space="preserve"> grant progress reports and </w:t>
      </w:r>
      <w:r w:rsidR="00F552CF">
        <w:t xml:space="preserve">add </w:t>
      </w:r>
      <w:r>
        <w:t xml:space="preserve">invoices. </w:t>
      </w:r>
    </w:p>
    <w:p w14:paraId="6EA4568D" w14:textId="6506734B" w:rsidR="00F552CF" w:rsidRDefault="00F552CF" w:rsidP="00492FF9">
      <w:pPr>
        <w:pStyle w:val="ListParagraph"/>
        <w:numPr>
          <w:ilvl w:val="0"/>
          <w:numId w:val="3"/>
        </w:numPr>
      </w:pPr>
      <w:r>
        <w:t xml:space="preserve">Receive grant funds. </w:t>
      </w:r>
    </w:p>
    <w:p w14:paraId="4381E6D0" w14:textId="3A592E42" w:rsidR="00306DD4" w:rsidRDefault="00306DD4" w:rsidP="00492FF9">
      <w:pPr>
        <w:pStyle w:val="ListParagraph"/>
        <w:numPr>
          <w:ilvl w:val="0"/>
          <w:numId w:val="3"/>
        </w:numPr>
      </w:pPr>
      <w:r>
        <w:t xml:space="preserve">Provide input to NGMWG on project management procedures, if needed. </w:t>
      </w:r>
    </w:p>
    <w:p w14:paraId="6E9C854B" w14:textId="1D277DF5" w:rsidR="001A3AFA" w:rsidRDefault="007076BD" w:rsidP="001A3AFA">
      <w:pPr>
        <w:pStyle w:val="ListParagraph"/>
        <w:numPr>
          <w:ilvl w:val="0"/>
          <w:numId w:val="3"/>
        </w:numPr>
      </w:pPr>
      <w:r>
        <w:t>Estimated total staff time = 30</w:t>
      </w:r>
      <w:r w:rsidR="00503CE9">
        <w:t xml:space="preserve">-50 </w:t>
      </w:r>
      <w:r>
        <w:t>hours</w:t>
      </w:r>
      <w:r w:rsidR="00503CE9">
        <w:t xml:space="preserve"> in 2022-23</w:t>
      </w:r>
      <w:r>
        <w:t xml:space="preserve">. </w:t>
      </w:r>
    </w:p>
    <w:p w14:paraId="3EE7A201" w14:textId="6499E416" w:rsidR="00F552CF" w:rsidRDefault="00F552CF" w:rsidP="00F552CF">
      <w:r>
        <w:t>Guidelines</w:t>
      </w:r>
      <w:r w:rsidR="00B5602B">
        <w:t xml:space="preserve"> and Supporting Information</w:t>
      </w:r>
    </w:p>
    <w:p w14:paraId="0E53B3AA" w14:textId="3559E4A4" w:rsidR="00B5602B" w:rsidRDefault="00B5602B" w:rsidP="00C2241B">
      <w:pPr>
        <w:pStyle w:val="ListParagraph"/>
        <w:numPr>
          <w:ilvl w:val="0"/>
          <w:numId w:val="4"/>
        </w:numPr>
      </w:pPr>
      <w:r>
        <w:t xml:space="preserve">We think our grant request will be for $25,000 and will ask water provider partners for matching funds (up to $5,000 per water provider). </w:t>
      </w:r>
    </w:p>
    <w:p w14:paraId="63F6B510" w14:textId="7ED00B70" w:rsidR="001A3AFA" w:rsidRDefault="001A3AFA" w:rsidP="00C2241B">
      <w:pPr>
        <w:pStyle w:val="ListParagraph"/>
        <w:numPr>
          <w:ilvl w:val="0"/>
          <w:numId w:val="4"/>
        </w:numPr>
      </w:pPr>
      <w:r>
        <w:t xml:space="preserve">We anticipate it would be appropriate for CWW to charge a program administration fee to cover administrative costs associated with grant administration and any program-related costs. </w:t>
      </w:r>
    </w:p>
    <w:p w14:paraId="0ADD3401" w14:textId="77777777" w:rsidR="00503CE9" w:rsidRDefault="00503CE9" w:rsidP="00503CE9">
      <w:pPr>
        <w:pStyle w:val="ListParagraph"/>
        <w:numPr>
          <w:ilvl w:val="0"/>
          <w:numId w:val="4"/>
        </w:numPr>
      </w:pPr>
      <w:r>
        <w:t xml:space="preserve">CWW could be listed as a project partner and a link to the tool could be posted on CWW’s website. </w:t>
      </w:r>
    </w:p>
    <w:p w14:paraId="717B6EF2" w14:textId="3F881E14" w:rsidR="00C2241B" w:rsidRDefault="00C2241B" w:rsidP="00C2241B">
      <w:pPr>
        <w:pStyle w:val="ListParagraph"/>
        <w:numPr>
          <w:ilvl w:val="0"/>
          <w:numId w:val="4"/>
        </w:numPr>
      </w:pPr>
      <w:r>
        <w:t xml:space="preserve">Website/manual </w:t>
      </w:r>
      <w:r w:rsidR="001A3AFA">
        <w:t>should</w:t>
      </w:r>
      <w:r>
        <w:t xml:space="preserve"> be available to all Coloradoans for free</w:t>
      </w:r>
      <w:r w:rsidR="007076BD">
        <w:t xml:space="preserve">, not </w:t>
      </w:r>
      <w:r w:rsidR="004C36F9">
        <w:t>offered</w:t>
      </w:r>
      <w:r w:rsidR="007076BD">
        <w:t xml:space="preserve"> </w:t>
      </w:r>
      <w:r w:rsidR="00A9432B">
        <w:t xml:space="preserve">solely </w:t>
      </w:r>
      <w:r w:rsidR="007076BD">
        <w:t xml:space="preserve">as a member benefit. </w:t>
      </w:r>
    </w:p>
    <w:p w14:paraId="0A221889" w14:textId="2119B697" w:rsidR="00F47343" w:rsidRDefault="001A3AFA" w:rsidP="00C2241B">
      <w:pPr>
        <w:pStyle w:val="ListParagraph"/>
        <w:numPr>
          <w:ilvl w:val="0"/>
          <w:numId w:val="4"/>
        </w:numPr>
      </w:pPr>
      <w:r>
        <w:t>We anticipate t</w:t>
      </w:r>
      <w:r w:rsidR="00F47343">
        <w:t xml:space="preserve">he content </w:t>
      </w:r>
      <w:r>
        <w:t>will be creative commons</w:t>
      </w:r>
      <w:r w:rsidR="00A9432B">
        <w:t xml:space="preserve"> copyrighted</w:t>
      </w:r>
      <w:r>
        <w:t xml:space="preserve"> (public domain)</w:t>
      </w:r>
      <w:r w:rsidR="00503CE9">
        <w:t>, not copyrighted by a specific organization or individual</w:t>
      </w:r>
      <w:r w:rsidR="00A9432B">
        <w:t xml:space="preserve">. </w:t>
      </w:r>
      <w:r w:rsidR="001D123F">
        <w:t xml:space="preserve"> </w:t>
      </w:r>
    </w:p>
    <w:p w14:paraId="1E8EC09B" w14:textId="0359870B" w:rsidR="001A3AFA" w:rsidRDefault="001A3AFA" w:rsidP="00C2241B">
      <w:pPr>
        <w:pStyle w:val="ListParagraph"/>
        <w:numPr>
          <w:ilvl w:val="0"/>
          <w:numId w:val="4"/>
        </w:numPr>
      </w:pPr>
      <w:r>
        <w:t xml:space="preserve">The Native Grass Working Group </w:t>
      </w:r>
      <w:r w:rsidR="00503CE9">
        <w:t>would request guaranteed,</w:t>
      </w:r>
      <w:r>
        <w:t xml:space="preserve"> on-going </w:t>
      </w:r>
      <w:r w:rsidR="00503CE9">
        <w:t xml:space="preserve">editing and website management rights </w:t>
      </w:r>
      <w:r>
        <w:t xml:space="preserve">access to the developed website to do content updates. </w:t>
      </w:r>
    </w:p>
    <w:p w14:paraId="1C9E69F2" w14:textId="77777777" w:rsidR="00503CE9" w:rsidRDefault="00503CE9" w:rsidP="00503CE9">
      <w:pPr>
        <w:pStyle w:val="ListParagraph"/>
      </w:pPr>
    </w:p>
    <w:sectPr w:rsidR="00503CE9" w:rsidSect="001D123F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585"/>
    <w:multiLevelType w:val="hybridMultilevel"/>
    <w:tmpl w:val="9DB23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7627C"/>
    <w:multiLevelType w:val="hybridMultilevel"/>
    <w:tmpl w:val="19D45958"/>
    <w:lvl w:ilvl="0" w:tplc="14AA0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46A63"/>
    <w:multiLevelType w:val="hybridMultilevel"/>
    <w:tmpl w:val="2DDA6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50559"/>
    <w:multiLevelType w:val="hybridMultilevel"/>
    <w:tmpl w:val="C70EF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6191084">
    <w:abstractNumId w:val="1"/>
  </w:num>
  <w:num w:numId="2" w16cid:durableId="1243099616">
    <w:abstractNumId w:val="2"/>
  </w:num>
  <w:num w:numId="3" w16cid:durableId="302126593">
    <w:abstractNumId w:val="0"/>
  </w:num>
  <w:num w:numId="4" w16cid:durableId="10358879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6FB"/>
    <w:rsid w:val="000D5CC8"/>
    <w:rsid w:val="001019BC"/>
    <w:rsid w:val="001A3AFA"/>
    <w:rsid w:val="001D123F"/>
    <w:rsid w:val="003024CA"/>
    <w:rsid w:val="00306DD4"/>
    <w:rsid w:val="003574D9"/>
    <w:rsid w:val="00492FF9"/>
    <w:rsid w:val="0049536C"/>
    <w:rsid w:val="004C36F9"/>
    <w:rsid w:val="004F36C7"/>
    <w:rsid w:val="00503CE9"/>
    <w:rsid w:val="00532618"/>
    <w:rsid w:val="0070079C"/>
    <w:rsid w:val="007076BD"/>
    <w:rsid w:val="00737B2E"/>
    <w:rsid w:val="007871E9"/>
    <w:rsid w:val="007E6648"/>
    <w:rsid w:val="00803E2E"/>
    <w:rsid w:val="008B1125"/>
    <w:rsid w:val="008C280D"/>
    <w:rsid w:val="009316FB"/>
    <w:rsid w:val="009650F5"/>
    <w:rsid w:val="00980041"/>
    <w:rsid w:val="00A54480"/>
    <w:rsid w:val="00A9432B"/>
    <w:rsid w:val="00B5602B"/>
    <w:rsid w:val="00B93231"/>
    <w:rsid w:val="00C2241B"/>
    <w:rsid w:val="00C411EE"/>
    <w:rsid w:val="00EB4E23"/>
    <w:rsid w:val="00F47343"/>
    <w:rsid w:val="00F552CF"/>
    <w:rsid w:val="00FE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6374B"/>
  <w15:chartTrackingRefBased/>
  <w15:docId w15:val="{B2819CE9-75E6-4C3A-93D1-292B02BFD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Moravec</dc:creator>
  <cp:keywords/>
  <dc:description/>
  <cp:lastModifiedBy>Ruth Quade</cp:lastModifiedBy>
  <cp:revision>2</cp:revision>
  <dcterms:created xsi:type="dcterms:W3CDTF">2022-10-06T13:58:00Z</dcterms:created>
  <dcterms:modified xsi:type="dcterms:W3CDTF">2022-10-06T13:58:00Z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1444449077</vt:i4>
  </property>
  <property fmtid="{D5CDD505-2E9C-101B-9397-08002B2CF9AE}" pid="3" name="_NewReviewCycle">
    <vt:lpwstr/>
  </property>
  <property fmtid="{D5CDD505-2E9C-101B-9397-08002B2CF9AE}" pid="4" name="_EmailSubject">
    <vt:lpwstr>Native Grass Manual Proposal</vt:lpwstr>
  </property>
  <property fmtid="{D5CDD505-2E9C-101B-9397-08002B2CF9AE}" pid="5" name="_AuthorEmail">
    <vt:lpwstr>cmoravec@csu.org</vt:lpwstr>
  </property>
  <property fmtid="{D5CDD505-2E9C-101B-9397-08002B2CF9AE}" pid="6" name="_AuthorEmailDisplayName">
    <vt:lpwstr>Catherine Moravec</vt:lpwstr>
  </property>
  <property fmtid="{D5CDD505-2E9C-101B-9397-08002B2CF9AE}" pid="7" name="_PreviousAdHocReviewCycleID">
    <vt:i4>-470695508</vt:i4>
  </property>
  <property fmtid="{D5CDD505-2E9C-101B-9397-08002B2CF9AE}" pid="8" name="_ReviewingToolsShownOnce">
    <vt:lpwstr/>
  </property>
</Properties>
</file>